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978" w:rsidRPr="002464E4" w:rsidRDefault="000E5978" w:rsidP="002464E4">
      <w:pPr>
        <w:widowControl w:val="0"/>
        <w:spacing w:before="240" w:after="240" w:line="276" w:lineRule="auto"/>
        <w:jc w:val="center"/>
        <w:rPr>
          <w:b/>
          <w:bCs/>
          <w:sz w:val="18"/>
          <w:szCs w:val="40"/>
          <w:rtl/>
        </w:rPr>
      </w:pPr>
      <w:bookmarkStart w:id="0" w:name="_GoBack"/>
      <w:r w:rsidRPr="002464E4">
        <w:rPr>
          <w:rFonts w:hint="cs"/>
          <w:b/>
          <w:bCs/>
          <w:sz w:val="18"/>
          <w:szCs w:val="40"/>
          <w:rtl/>
        </w:rPr>
        <w:t xml:space="preserve">سياسة </w:t>
      </w:r>
      <w:r w:rsidRPr="002464E4">
        <w:rPr>
          <w:b/>
          <w:bCs/>
          <w:sz w:val="18"/>
          <w:szCs w:val="40"/>
          <w:rtl/>
        </w:rPr>
        <w:t>جمع التبرعات</w:t>
      </w:r>
    </w:p>
    <w:bookmarkEnd w:id="0"/>
    <w:p w:rsidR="000E5978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مقدمة</w:t>
      </w:r>
    </w:p>
    <w:p w:rsidR="002464E4" w:rsidRPr="002464E4" w:rsidRDefault="000E5978" w:rsidP="002464E4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>الغرض من هذه السياسة التعريف بالمبادئ والإرشادات الخاصة لجمع الموارد المالية من مختلف المصادر للجمعية</w:t>
      </w:r>
      <w:r w:rsidR="002464E4">
        <w:rPr>
          <w:rFonts w:ascii="Lotus Linotype" w:hAnsi="Lotus Linotype" w:cs="Lotus Linotype"/>
          <w:szCs w:val="32"/>
          <w:rtl/>
        </w:rPr>
        <w:t>.</w:t>
      </w:r>
    </w:p>
    <w:p w:rsidR="000E5978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النطاق</w:t>
      </w:r>
    </w:p>
    <w:p w:rsidR="000E5978" w:rsidRPr="002464E4" w:rsidRDefault="000E5978" w:rsidP="002464E4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>تحدد هذه السياسة المسؤوليات العامة في جمع التبرعات والمسؤوليات المحددة لجامعي التبرعات ومانحيها، وفيما يتعلق با</w:t>
      </w:r>
      <w:r w:rsidR="002464E4">
        <w:rPr>
          <w:rFonts w:ascii="Lotus Linotype" w:hAnsi="Lotus Linotype" w:cs="Lotus Linotype"/>
          <w:szCs w:val="32"/>
          <w:rtl/>
        </w:rPr>
        <w:t>ستخدام الأموال والمسؤولية عنها.</w:t>
      </w:r>
    </w:p>
    <w:p w:rsidR="000E5978" w:rsidRPr="002464E4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البيان</w:t>
      </w:r>
    </w:p>
    <w:p w:rsidR="000E5978" w:rsidRPr="002464E4" w:rsidRDefault="000E5978" w:rsidP="002464E4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>تضمن الجمعية وكل ما يتبعها على حدة أن:</w:t>
      </w:r>
    </w:p>
    <w:p w:rsidR="000E5978" w:rsidRPr="002464E4" w:rsidRDefault="00F462BD" w:rsidP="002464E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2464E4">
        <w:rPr>
          <w:rFonts w:ascii="Lotus Linotype" w:hAnsi="Lotus Linotype" w:cs="Lotus Linotype"/>
          <w:szCs w:val="32"/>
          <w:rtl/>
        </w:rPr>
        <w:t>ت</w:t>
      </w:r>
      <w:r w:rsidR="000E5978" w:rsidRPr="002464E4">
        <w:rPr>
          <w:rFonts w:ascii="Lotus Linotype" w:hAnsi="Lotus Linotype" w:cs="Lotus Linotype"/>
          <w:szCs w:val="32"/>
          <w:rtl/>
        </w:rPr>
        <w:t xml:space="preserve">عمل على الدوام بطريقة تتسم بالعدالة وبالأمانة والاستقامة </w:t>
      </w:r>
      <w:r w:rsidRPr="002464E4">
        <w:rPr>
          <w:rFonts w:ascii="Lotus Linotype" w:hAnsi="Lotus Linotype" w:cs="Lotus Linotype"/>
          <w:szCs w:val="32"/>
          <w:rtl/>
        </w:rPr>
        <w:t>والشفافية</w:t>
      </w:r>
      <w:r w:rsidR="000E5978" w:rsidRPr="002464E4">
        <w:rPr>
          <w:rFonts w:ascii="Lotus Linotype" w:hAnsi="Lotus Linotype" w:cs="Lotus Linotype"/>
          <w:szCs w:val="32"/>
          <w:rtl/>
        </w:rPr>
        <w:t>.</w:t>
      </w:r>
    </w:p>
    <w:p w:rsidR="000E5978" w:rsidRPr="002464E4" w:rsidRDefault="00F462BD" w:rsidP="002464E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2464E4">
        <w:rPr>
          <w:rFonts w:ascii="Lotus Linotype" w:hAnsi="Lotus Linotype" w:cs="Lotus Linotype"/>
          <w:szCs w:val="32"/>
          <w:rtl/>
        </w:rPr>
        <w:t>ت</w:t>
      </w:r>
      <w:r w:rsidR="000E5978" w:rsidRPr="002464E4">
        <w:rPr>
          <w:rFonts w:ascii="Lotus Linotype" w:hAnsi="Lotus Linotype" w:cs="Lotus Linotype"/>
          <w:szCs w:val="32"/>
          <w:rtl/>
        </w:rPr>
        <w:t>لتز</w:t>
      </w:r>
      <w:r w:rsidRPr="002464E4">
        <w:rPr>
          <w:rFonts w:ascii="Lotus Linotype" w:hAnsi="Lotus Linotype" w:cs="Lotus Linotype"/>
          <w:szCs w:val="32"/>
          <w:rtl/>
        </w:rPr>
        <w:t>م</w:t>
      </w:r>
      <w:r w:rsidR="000E5978" w:rsidRPr="002464E4">
        <w:rPr>
          <w:rFonts w:ascii="Lotus Linotype" w:hAnsi="Lotus Linotype" w:cs="Lotus Linotype"/>
          <w:szCs w:val="32"/>
          <w:rtl/>
        </w:rPr>
        <w:t>، في جميع أنشطته</w:t>
      </w:r>
      <w:r w:rsidRPr="002464E4">
        <w:rPr>
          <w:rFonts w:ascii="Lotus Linotype" w:hAnsi="Lotus Linotype" w:cs="Lotus Linotype"/>
          <w:szCs w:val="32"/>
          <w:rtl/>
        </w:rPr>
        <w:t>ا، بقوانينها السارية ولوائحها وبمبادئها وممارساته</w:t>
      </w:r>
      <w:r w:rsidR="000E5978" w:rsidRPr="002464E4">
        <w:rPr>
          <w:rFonts w:ascii="Lotus Linotype" w:hAnsi="Lotus Linotype" w:cs="Lotus Linotype"/>
          <w:szCs w:val="32"/>
          <w:rtl/>
        </w:rPr>
        <w:t>ا.</w:t>
      </w:r>
    </w:p>
    <w:p w:rsidR="000E5978" w:rsidRPr="002464E4" w:rsidRDefault="000E5978" w:rsidP="002464E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2464E4">
        <w:rPr>
          <w:rFonts w:ascii="Lotus Linotype" w:hAnsi="Lotus Linotype" w:cs="Lotus Linotype"/>
          <w:szCs w:val="32"/>
          <w:rtl/>
        </w:rPr>
        <w:t xml:space="preserve">يعتبر </w:t>
      </w:r>
      <w:r w:rsidR="00F462BD" w:rsidRPr="002464E4">
        <w:rPr>
          <w:rFonts w:ascii="Lotus Linotype" w:hAnsi="Lotus Linotype" w:cs="Lotus Linotype"/>
          <w:szCs w:val="32"/>
          <w:rtl/>
        </w:rPr>
        <w:t>مجلس إدارة الجمعية</w:t>
      </w:r>
      <w:r w:rsidRPr="002464E4">
        <w:rPr>
          <w:rFonts w:ascii="Lotus Linotype" w:hAnsi="Lotus Linotype" w:cs="Lotus Linotype"/>
          <w:szCs w:val="32"/>
          <w:rtl/>
        </w:rPr>
        <w:t xml:space="preserve"> أنفسهم مسؤولين أمام من قدموا إليهم الأموال. وعليهم الامتناع عن استخدام الرسائل أو الرسوم والصور التي تستغل بؤس الإنسان، أو تمس، بأي شكل من الأشكال، بكرامته.</w:t>
      </w:r>
    </w:p>
    <w:p w:rsidR="000E5978" w:rsidRPr="002464E4" w:rsidRDefault="000E5978" w:rsidP="002464E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2464E4">
        <w:rPr>
          <w:rFonts w:ascii="Lotus Linotype" w:hAnsi="Lotus Linotype" w:cs="Lotus Linotype"/>
          <w:szCs w:val="32"/>
          <w:rtl/>
        </w:rPr>
        <w:t xml:space="preserve">لا يستغل </w:t>
      </w:r>
      <w:r w:rsidR="00F462BD" w:rsidRPr="002464E4">
        <w:rPr>
          <w:rFonts w:ascii="Lotus Linotype" w:hAnsi="Lotus Linotype" w:cs="Lotus Linotype"/>
          <w:szCs w:val="32"/>
          <w:rtl/>
        </w:rPr>
        <w:t>منسوبو الجمعية</w:t>
      </w:r>
      <w:r w:rsidRPr="002464E4">
        <w:rPr>
          <w:rFonts w:ascii="Lotus Linotype" w:hAnsi="Lotus Linotype" w:cs="Lotus Linotype"/>
          <w:szCs w:val="32"/>
          <w:rtl/>
        </w:rPr>
        <w:t xml:space="preserve"> موقعهم لتحقيق منفعة شخصية. وعليهم ألا يقبلوا كتعويض سوى أجرهم أو الأتعاب المحددة لهم.</w:t>
      </w:r>
    </w:p>
    <w:p w:rsidR="000E5978" w:rsidRPr="002464E4" w:rsidRDefault="00F462BD" w:rsidP="002464E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2464E4">
        <w:rPr>
          <w:rFonts w:ascii="Lotus Linotype" w:hAnsi="Lotus Linotype" w:cs="Lotus Linotype"/>
          <w:szCs w:val="32"/>
          <w:rtl/>
        </w:rPr>
        <w:t>ت</w:t>
      </w:r>
      <w:r w:rsidR="000E5978" w:rsidRPr="002464E4">
        <w:rPr>
          <w:rFonts w:ascii="Lotus Linotype" w:hAnsi="Lotus Linotype" w:cs="Lotus Linotype"/>
          <w:szCs w:val="32"/>
          <w:rtl/>
        </w:rPr>
        <w:t xml:space="preserve">لتزم </w:t>
      </w:r>
      <w:r w:rsidRPr="002464E4">
        <w:rPr>
          <w:rFonts w:ascii="Lotus Linotype" w:hAnsi="Lotus Linotype" w:cs="Lotus Linotype"/>
          <w:szCs w:val="32"/>
          <w:rtl/>
        </w:rPr>
        <w:t>الجمعية</w:t>
      </w:r>
      <w:r w:rsidR="000E5978" w:rsidRPr="002464E4">
        <w:rPr>
          <w:rFonts w:ascii="Lotus Linotype" w:hAnsi="Lotus Linotype" w:cs="Lotus Linotype"/>
          <w:szCs w:val="32"/>
          <w:rtl/>
        </w:rPr>
        <w:t xml:space="preserve"> </w:t>
      </w:r>
      <w:r w:rsidRPr="002464E4">
        <w:rPr>
          <w:rFonts w:ascii="Lotus Linotype" w:hAnsi="Lotus Linotype" w:cs="Lotus Linotype"/>
          <w:szCs w:val="32"/>
          <w:rtl/>
        </w:rPr>
        <w:t xml:space="preserve">بأي لائحة تصدر من الجهات المشرفة عليها، </w:t>
      </w:r>
      <w:r w:rsidR="000E5978" w:rsidRPr="002464E4">
        <w:rPr>
          <w:rFonts w:ascii="Lotus Linotype" w:hAnsi="Lotus Linotype" w:cs="Lotus Linotype"/>
          <w:szCs w:val="32"/>
          <w:rtl/>
        </w:rPr>
        <w:t xml:space="preserve">بشأن حقوق المتبرعين. ويحق للمتبرعين، أولا وقبل كل شيء، الحصول في حينه على المعلومات الكاملة عن كيفية استخدام أموالهم. </w:t>
      </w:r>
    </w:p>
    <w:p w:rsidR="000E5978" w:rsidRPr="002464E4" w:rsidRDefault="000E5978" w:rsidP="002464E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تُستخدم جميع الأموال التي تم جمعها في الأغراض الذي جُمعت من أجلها، وذلك خلال </w:t>
      </w:r>
      <w:r w:rsidR="00F462BD" w:rsidRPr="002464E4">
        <w:rPr>
          <w:rFonts w:ascii="Lotus Linotype" w:hAnsi="Lotus Linotype" w:cs="Lotus Linotype"/>
          <w:szCs w:val="32"/>
          <w:rtl/>
        </w:rPr>
        <w:t>ال</w:t>
      </w:r>
      <w:r w:rsidRPr="002464E4">
        <w:rPr>
          <w:rFonts w:ascii="Lotus Linotype" w:hAnsi="Lotus Linotype" w:cs="Lotus Linotype"/>
          <w:szCs w:val="32"/>
          <w:rtl/>
        </w:rPr>
        <w:t xml:space="preserve">فترة </w:t>
      </w:r>
      <w:r w:rsidR="00F462BD" w:rsidRPr="002464E4">
        <w:rPr>
          <w:rFonts w:ascii="Lotus Linotype" w:hAnsi="Lotus Linotype" w:cs="Lotus Linotype"/>
          <w:szCs w:val="32"/>
          <w:rtl/>
        </w:rPr>
        <w:t>ال</w:t>
      </w:r>
      <w:r w:rsidRPr="002464E4">
        <w:rPr>
          <w:rFonts w:ascii="Lotus Linotype" w:hAnsi="Lotus Linotype" w:cs="Lotus Linotype"/>
          <w:szCs w:val="32"/>
          <w:rtl/>
        </w:rPr>
        <w:t xml:space="preserve">زمنية </w:t>
      </w:r>
      <w:r w:rsidR="00F462BD" w:rsidRPr="002464E4">
        <w:rPr>
          <w:rFonts w:ascii="Lotus Linotype" w:hAnsi="Lotus Linotype" w:cs="Lotus Linotype"/>
          <w:szCs w:val="32"/>
          <w:rtl/>
        </w:rPr>
        <w:t>التي اتفق عليها</w:t>
      </w:r>
      <w:r w:rsidRPr="002464E4">
        <w:rPr>
          <w:rFonts w:ascii="Lotus Linotype" w:hAnsi="Lotus Linotype" w:cs="Lotus Linotype"/>
          <w:szCs w:val="32"/>
          <w:rtl/>
        </w:rPr>
        <w:t>.</w:t>
      </w:r>
    </w:p>
    <w:p w:rsidR="000E5978" w:rsidRPr="002464E4" w:rsidRDefault="000E5978" w:rsidP="002464E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تبقى تكلفة جمع التبرعات في جميع الحالات محصورة في نسبة مئوية من الدخل مقبولة عامة داخل أوساط مهنة جمع التبرعات ومن الجمهور. ويكون هناك توازن مناسب بين التكاليف والدخل والجودة. </w:t>
      </w:r>
    </w:p>
    <w:p w:rsidR="000E5978" w:rsidRPr="002464E4" w:rsidRDefault="000E5978" w:rsidP="002464E4">
      <w:pPr>
        <w:pStyle w:val="a7"/>
        <w:widowControl w:val="0"/>
        <w:numPr>
          <w:ilvl w:val="0"/>
          <w:numId w:val="1"/>
        </w:numPr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يطبق نظام محاسبي معترف به لتتبع حركة التبرعات ومراقبتها. وإعداد تقارير دقيقة في حينه ونشرها علنا، متضمنة المبالغ التي تم جمعها وكيفية إنفاقها والنسبة الصافية المخصصة للهدف أو </w:t>
      </w:r>
      <w:r w:rsidR="00F462BD" w:rsidRPr="002464E4">
        <w:rPr>
          <w:rFonts w:ascii="Lotus Linotype" w:hAnsi="Lotus Linotype" w:cs="Lotus Linotype"/>
          <w:szCs w:val="32"/>
          <w:rtl/>
        </w:rPr>
        <w:t>للنشاط</w:t>
      </w:r>
      <w:r w:rsidRPr="002464E4">
        <w:rPr>
          <w:rFonts w:ascii="Lotus Linotype" w:hAnsi="Lotus Linotype" w:cs="Lotus Linotype"/>
          <w:szCs w:val="32"/>
          <w:rtl/>
        </w:rPr>
        <w:t>.</w:t>
      </w:r>
    </w:p>
    <w:p w:rsidR="000E5978" w:rsidRPr="002464E4" w:rsidRDefault="000E5978" w:rsidP="002464E4">
      <w:pPr>
        <w:widowControl w:val="0"/>
        <w:spacing w:before="240" w:after="240" w:line="276" w:lineRule="auto"/>
        <w:jc w:val="both"/>
        <w:rPr>
          <w:b/>
          <w:bCs/>
          <w:sz w:val="20"/>
          <w:rtl/>
        </w:rPr>
      </w:pPr>
      <w:r w:rsidRPr="002464E4">
        <w:rPr>
          <w:b/>
          <w:bCs/>
          <w:sz w:val="20"/>
          <w:rtl/>
        </w:rPr>
        <w:lastRenderedPageBreak/>
        <w:t>ا</w:t>
      </w:r>
      <w:r w:rsidR="002464E4" w:rsidRPr="002464E4">
        <w:rPr>
          <w:b/>
          <w:bCs/>
          <w:sz w:val="20"/>
          <w:rtl/>
        </w:rPr>
        <w:t>لمسؤوليات</w:t>
      </w:r>
    </w:p>
    <w:p w:rsidR="002464E4" w:rsidRDefault="000E5978" w:rsidP="002464E4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تطبق هذه السياسة ضمن </w:t>
      </w:r>
      <w:r w:rsidR="00F462BD" w:rsidRPr="002464E4">
        <w:rPr>
          <w:rFonts w:ascii="Lotus Linotype" w:hAnsi="Lotus Linotype" w:cs="Lotus Linotype"/>
          <w:szCs w:val="32"/>
          <w:rtl/>
        </w:rPr>
        <w:t>أنشطة الجمعية</w:t>
      </w:r>
      <w:r w:rsidRPr="002464E4">
        <w:rPr>
          <w:rFonts w:ascii="Lotus Linotype" w:hAnsi="Lotus Linotype" w:cs="Lotus Linotype"/>
          <w:szCs w:val="32"/>
          <w:rtl/>
        </w:rPr>
        <w:t xml:space="preserve"> وعلى جميع الأفراد الذين يتولون جمع التبرعات من القطاع </w:t>
      </w:r>
      <w:r w:rsidR="00F462BD" w:rsidRPr="002464E4">
        <w:rPr>
          <w:rFonts w:ascii="Lotus Linotype" w:hAnsi="Lotus Linotype" w:cs="Lotus Linotype"/>
          <w:szCs w:val="32"/>
          <w:rtl/>
        </w:rPr>
        <w:t xml:space="preserve">العام أو </w:t>
      </w:r>
      <w:r w:rsidRPr="002464E4">
        <w:rPr>
          <w:rFonts w:ascii="Lotus Linotype" w:hAnsi="Lotus Linotype" w:cs="Lotus Linotype"/>
          <w:szCs w:val="32"/>
          <w:rtl/>
        </w:rPr>
        <w:t>الخاص أو</w:t>
      </w:r>
      <w:r w:rsidR="00F462BD" w:rsidRPr="002464E4">
        <w:rPr>
          <w:rFonts w:ascii="Lotus Linotype" w:hAnsi="Lotus Linotype" w:cs="Lotus Linotype"/>
          <w:szCs w:val="32"/>
          <w:rtl/>
        </w:rPr>
        <w:t xml:space="preserve"> غير الربحي</w:t>
      </w:r>
      <w:r w:rsidRPr="002464E4">
        <w:rPr>
          <w:rFonts w:ascii="Lotus Linotype" w:hAnsi="Lotus Linotype" w:cs="Lotus Linotype"/>
          <w:szCs w:val="32"/>
          <w:rtl/>
        </w:rPr>
        <w:t xml:space="preserve"> </w:t>
      </w:r>
      <w:r w:rsidR="002464E4">
        <w:rPr>
          <w:rFonts w:ascii="Lotus Linotype" w:hAnsi="Lotus Linotype" w:cs="Lotus Linotype"/>
          <w:szCs w:val="32"/>
          <w:rtl/>
        </w:rPr>
        <w:t>أو من المصادر الأخرى.</w:t>
      </w:r>
    </w:p>
    <w:p w:rsidR="000E5978" w:rsidRPr="002464E4" w:rsidRDefault="000E5978" w:rsidP="002464E4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>ويشجع أولئك الذين يُستخدمون لجمع التبرعات على توقيع مدونة ا</w:t>
      </w:r>
      <w:r w:rsidR="00F462BD" w:rsidRPr="002464E4">
        <w:rPr>
          <w:rFonts w:ascii="Lotus Linotype" w:hAnsi="Lotus Linotype" w:cs="Lotus Linotype"/>
          <w:szCs w:val="32"/>
          <w:rtl/>
        </w:rPr>
        <w:t>لقواعد الأخلاقية والسلوك المهني</w:t>
      </w:r>
      <w:r w:rsidR="002464E4">
        <w:rPr>
          <w:rFonts w:ascii="Lotus Linotype" w:hAnsi="Lotus Linotype" w:cs="Lotus Linotype"/>
          <w:szCs w:val="32"/>
          <w:rtl/>
        </w:rPr>
        <w:t>.</w:t>
      </w:r>
    </w:p>
    <w:p w:rsidR="000E5978" w:rsidRPr="002464E4" w:rsidRDefault="002464E4" w:rsidP="002464E4">
      <w:pPr>
        <w:widowControl w:val="0"/>
        <w:spacing w:before="240" w:after="240" w:line="276" w:lineRule="auto"/>
        <w:jc w:val="both"/>
        <w:rPr>
          <w:b/>
          <w:bCs/>
          <w:sz w:val="20"/>
          <w:rtl/>
        </w:rPr>
      </w:pPr>
      <w:r w:rsidRPr="002464E4">
        <w:rPr>
          <w:b/>
          <w:bCs/>
          <w:sz w:val="20"/>
          <w:rtl/>
        </w:rPr>
        <w:t>المراجع</w:t>
      </w:r>
    </w:p>
    <w:p w:rsidR="000E5978" w:rsidRPr="002464E4" w:rsidRDefault="00F462BD" w:rsidP="002464E4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اعتمد مجلس إدارة الجمعية في الاجتماع </w:t>
      </w:r>
      <w:r w:rsidR="002464E4" w:rsidRPr="002464E4">
        <w:rPr>
          <w:rFonts w:ascii="Lotus Linotype" w:hAnsi="Lotus Linotype" w:cs="Lotus Linotype" w:hint="cs"/>
          <w:szCs w:val="32"/>
          <w:rtl/>
        </w:rPr>
        <w:t xml:space="preserve">( </w:t>
      </w:r>
      <w:r w:rsidRPr="002464E4">
        <w:rPr>
          <w:rFonts w:ascii="Lotus Linotype" w:hAnsi="Lotus Linotype" w:cs="Lotus Linotype"/>
          <w:szCs w:val="32"/>
          <w:rtl/>
        </w:rPr>
        <w:t xml:space="preserve">     ) في دورته (      ) </w:t>
      </w:r>
      <w:r w:rsidR="000E5978" w:rsidRPr="002464E4">
        <w:rPr>
          <w:rFonts w:ascii="Lotus Linotype" w:hAnsi="Lotus Linotype" w:cs="Lotus Linotype"/>
          <w:szCs w:val="32"/>
          <w:rtl/>
        </w:rPr>
        <w:t xml:space="preserve"> هذه السياسة في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  00/00/0000 </w:t>
      </w:r>
      <w:r w:rsidR="000E5978" w:rsidRPr="002464E4">
        <w:rPr>
          <w:rFonts w:ascii="Lotus Linotype" w:hAnsi="Lotus Linotype" w:cs="Lotus Linotype"/>
          <w:szCs w:val="32"/>
          <w:rtl/>
        </w:rPr>
        <w:t>. وتحل هذه السياسة محل جميع سياسا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ت جمع التبرعات الموضوعة سابقا. </w:t>
      </w:r>
    </w:p>
    <w:sectPr w:rsidR="000E5978" w:rsidRPr="002464E4">
      <w:headerReference w:type="even" r:id="rId7"/>
      <w:footerReference w:type="even" r:id="rId8"/>
      <w:footerReference w:type="default" r:id="rId9"/>
      <w:endnotePr>
        <w:numFmt w:val="lowerLetter"/>
      </w:endnotePr>
      <w:pgSz w:w="11907" w:h="16840"/>
      <w:pgMar w:top="1440" w:right="1418" w:bottom="1440" w:left="1418" w:header="720" w:footer="720" w:gutter="0"/>
      <w:pgNumType w:start="1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904AA">
      <w:r>
        <w:separator/>
      </w:r>
    </w:p>
  </w:endnote>
  <w:endnote w:type="continuationSeparator" w:id="0">
    <w:p w:rsidR="00000000" w:rsidRDefault="0019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1904AA">
    <w:pPr>
      <w:pStyle w:val="a6"/>
      <w:jc w:val="right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  <w:rtl/>
      </w:rPr>
      <w:t>2</w:t>
    </w:r>
    <w:r>
      <w:rPr>
        <w:rStyle w:val="a4"/>
      </w:rPr>
      <w:fldChar w:fldCharType="end"/>
    </w:r>
  </w:p>
  <w:p w:rsidR="00466071" w:rsidRDefault="001904AA">
    <w:pPr>
      <w:pStyle w:val="a6"/>
      <w:jc w:val="right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904AA">
      <w:r>
        <w:separator/>
      </w:r>
    </w:p>
  </w:footnote>
  <w:footnote w:type="continuationSeparator" w:id="0">
    <w:p w:rsidR="00000000" w:rsidRDefault="00190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3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1904AA">
    <w:pPr>
      <w:pStyle w:val="a3"/>
      <w:jc w:val="right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A7425"/>
    <w:multiLevelType w:val="hybridMultilevel"/>
    <w:tmpl w:val="1A966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978"/>
    <w:rsid w:val="000E5978"/>
    <w:rsid w:val="001904AA"/>
    <w:rsid w:val="002464E4"/>
    <w:rsid w:val="008C7C39"/>
    <w:rsid w:val="00F462BD"/>
    <w:rsid w:val="00F8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9E3AD2-5AFD-4483-ADCE-F1A7A9EA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akkal Majalla" w:eastAsiaTheme="minorHAnsi" w:hAnsi="Sakkal Majalla" w:cs="Sakkal Majalla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5978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597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E5978"/>
    <w:rPr>
      <w:rFonts w:ascii="Times New Roman" w:eastAsia="Times New Roman" w:hAnsi="Times New Roman" w:cs="Times New Roman"/>
      <w:sz w:val="22"/>
      <w:szCs w:val="36"/>
    </w:rPr>
  </w:style>
  <w:style w:type="character" w:styleId="a4">
    <w:name w:val="page number"/>
    <w:basedOn w:val="a0"/>
    <w:rsid w:val="000E5978"/>
  </w:style>
  <w:style w:type="paragraph" w:styleId="a5">
    <w:name w:val="List"/>
    <w:basedOn w:val="a"/>
    <w:rsid w:val="000E5978"/>
    <w:pPr>
      <w:ind w:left="283" w:hanging="283"/>
    </w:pPr>
  </w:style>
  <w:style w:type="paragraph" w:styleId="a6">
    <w:name w:val="footer"/>
    <w:basedOn w:val="a"/>
    <w:link w:val="Char0"/>
    <w:rsid w:val="000E597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rsid w:val="000E5978"/>
    <w:rPr>
      <w:rFonts w:ascii="Times New Roman" w:eastAsia="Times New Roman" w:hAnsi="Times New Roman" w:cs="Times New Roman"/>
      <w:sz w:val="22"/>
      <w:szCs w:val="36"/>
    </w:rPr>
  </w:style>
  <w:style w:type="paragraph" w:styleId="a7">
    <w:name w:val="List Paragraph"/>
    <w:basedOn w:val="a"/>
    <w:uiPriority w:val="34"/>
    <w:qFormat/>
    <w:rsid w:val="000E5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معاوية الانصاري</dc:creator>
  <cp:keywords/>
  <dc:description/>
  <cp:lastModifiedBy>أبو تركي</cp:lastModifiedBy>
  <cp:revision>2</cp:revision>
  <dcterms:created xsi:type="dcterms:W3CDTF">2019-09-22T04:04:00Z</dcterms:created>
  <dcterms:modified xsi:type="dcterms:W3CDTF">2019-09-22T04:04:00Z</dcterms:modified>
</cp:coreProperties>
</file>